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D" w:rsidRPr="0027087D" w:rsidRDefault="0027087D" w:rsidP="0027087D">
      <w:pPr>
        <w:pStyle w:val="NormalnyWeb"/>
        <w:spacing w:after="240" w:afterAutospacing="0"/>
        <w:rPr>
          <w:rStyle w:val="Pogrubienie"/>
          <w:rFonts w:asciiTheme="minorHAnsi" w:hAnsiTheme="minorHAnsi"/>
          <w:color w:val="auto"/>
          <w:sz w:val="28"/>
        </w:rPr>
      </w:pPr>
      <w:bookmarkStart w:id="0" w:name="_GoBack"/>
      <w:bookmarkEnd w:id="0"/>
      <w:r w:rsidRPr="0027087D">
        <w:rPr>
          <w:rStyle w:val="Pogrubienie"/>
          <w:rFonts w:asciiTheme="minorHAnsi" w:hAnsiTheme="minorHAnsi"/>
          <w:color w:val="auto"/>
          <w:sz w:val="28"/>
        </w:rPr>
        <w:t>Temat: WIEK ROZWOJOWY DZIECKA 5-LETNIEGO.</w:t>
      </w:r>
    </w:p>
    <w:p w:rsidR="0027087D" w:rsidRPr="0027087D" w:rsidRDefault="0027087D" w:rsidP="0027087D">
      <w:pPr>
        <w:pStyle w:val="NormalnyWeb"/>
        <w:spacing w:after="0" w:afterAutospacing="0"/>
        <w:rPr>
          <w:rStyle w:val="Pogrubienie"/>
          <w:rFonts w:asciiTheme="minorHAnsi" w:hAnsiTheme="minorHAnsi"/>
          <w:b w:val="0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 xml:space="preserve">Opracowała: </w:t>
      </w:r>
      <w:r w:rsidRPr="0027087D">
        <w:rPr>
          <w:rStyle w:val="Pogrubienie"/>
          <w:rFonts w:asciiTheme="minorHAnsi" w:hAnsiTheme="minorHAnsi"/>
          <w:b w:val="0"/>
          <w:color w:val="auto"/>
        </w:rPr>
        <w:t>E. Dąbrowska</w:t>
      </w:r>
    </w:p>
    <w:p w:rsidR="0027087D" w:rsidRDefault="0027087D" w:rsidP="0027087D">
      <w:pPr>
        <w:pStyle w:val="NormalnyWeb"/>
        <w:spacing w:before="0" w:beforeAutospacing="0" w:after="240" w:afterAutospacing="0"/>
        <w:rPr>
          <w:rStyle w:val="Pogrubienie"/>
          <w:rFonts w:asciiTheme="minorHAnsi" w:hAnsiTheme="minorHAnsi"/>
          <w:color w:val="auto"/>
        </w:rPr>
      </w:pPr>
    </w:p>
    <w:p w:rsidR="0027087D" w:rsidRDefault="0027087D" w:rsidP="0027087D">
      <w:pPr>
        <w:pStyle w:val="NormalnyWeb"/>
        <w:spacing w:after="240" w:afterAutospacing="0"/>
        <w:rPr>
          <w:rStyle w:val="Pogrubienie"/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 xml:space="preserve">Średnie dzieciństwo </w:t>
      </w:r>
      <w:r>
        <w:rPr>
          <w:rStyle w:val="Pogrubienie"/>
          <w:rFonts w:asciiTheme="minorHAnsi" w:hAnsiTheme="minorHAnsi"/>
          <w:color w:val="auto"/>
        </w:rPr>
        <w:t>–</w:t>
      </w:r>
      <w:r w:rsidRPr="0027087D">
        <w:rPr>
          <w:rStyle w:val="Pogrubienie"/>
          <w:rFonts w:asciiTheme="minorHAnsi" w:hAnsiTheme="minorHAnsi"/>
          <w:color w:val="auto"/>
        </w:rPr>
        <w:t xml:space="preserve"> wiek przedszkolny</w:t>
      </w:r>
      <w:bookmarkStart w:id="1" w:name="01"/>
      <w:bookmarkEnd w:id="1"/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</w:rPr>
      </w:pPr>
      <w:r w:rsidRPr="0027087D">
        <w:rPr>
          <w:rFonts w:asciiTheme="minorHAnsi" w:hAnsiTheme="minorHAnsi"/>
          <w:color w:val="auto"/>
        </w:rPr>
        <w:t>Okres średniego dzieciństwa, zwany także wiekiem</w:t>
      </w:r>
      <w:r>
        <w:rPr>
          <w:rFonts w:asciiTheme="minorHAnsi" w:hAnsiTheme="minorHAnsi"/>
          <w:color w:val="auto"/>
        </w:rPr>
        <w:t xml:space="preserve"> przedszkolnym, trwa od 4 do 6 roku </w:t>
      </w:r>
      <w:r w:rsidRPr="0027087D">
        <w:rPr>
          <w:rFonts w:asciiTheme="minorHAnsi" w:hAnsiTheme="minorHAnsi"/>
          <w:color w:val="auto"/>
        </w:rPr>
        <w:t>życia. Dziecko, które rozpoczyna ten etap życia</w:t>
      </w:r>
      <w:r>
        <w:rPr>
          <w:rFonts w:asciiTheme="minorHAnsi" w:hAnsiTheme="minorHAnsi"/>
          <w:color w:val="auto"/>
        </w:rPr>
        <w:t xml:space="preserve">, charakteryzuje poziom rozwoju </w:t>
      </w:r>
      <w:r w:rsidRPr="0027087D">
        <w:rPr>
          <w:rFonts w:asciiTheme="minorHAnsi" w:hAnsiTheme="minorHAnsi"/>
          <w:color w:val="auto"/>
        </w:rPr>
        <w:t>motorycznego i sensorycznego umożliwiający mu poruszani</w:t>
      </w:r>
      <w:r>
        <w:rPr>
          <w:rFonts w:asciiTheme="minorHAnsi" w:hAnsiTheme="minorHAnsi"/>
          <w:color w:val="auto"/>
        </w:rPr>
        <w:t>e się w najbliższym otoczeniu i </w:t>
      </w:r>
      <w:r w:rsidRPr="0027087D">
        <w:rPr>
          <w:rFonts w:asciiTheme="minorHAnsi" w:hAnsiTheme="minorHAnsi"/>
          <w:color w:val="auto"/>
        </w:rPr>
        <w:t>docieranie do interesujących je obiektów traktowanych przez nie</w:t>
      </w:r>
      <w:r>
        <w:rPr>
          <w:rFonts w:asciiTheme="minorHAnsi" w:hAnsiTheme="minorHAnsi"/>
          <w:color w:val="auto"/>
        </w:rPr>
        <w:t>,</w:t>
      </w:r>
      <w:r w:rsidRPr="0027087D">
        <w:rPr>
          <w:rFonts w:asciiTheme="minorHAnsi" w:hAnsiTheme="minorHAnsi"/>
          <w:color w:val="auto"/>
        </w:rPr>
        <w:t xml:space="preserve"> jako istniejące </w:t>
      </w:r>
      <w:r>
        <w:rPr>
          <w:rFonts w:asciiTheme="minorHAnsi" w:hAnsiTheme="minorHAnsi"/>
          <w:color w:val="auto"/>
        </w:rPr>
        <w:t>realnie, noszące cechy stałości</w:t>
      </w:r>
      <w:r w:rsidRPr="0027087D">
        <w:rPr>
          <w:rFonts w:asciiTheme="minorHAnsi" w:hAnsiTheme="minorHAnsi"/>
          <w:color w:val="auto"/>
        </w:rPr>
        <w:t xml:space="preserve"> i obiektywności. Dziecko we wczesnym dzieciństwie zdobyło wiele doświadczeń na temat właściwości obiektów fizycznych oraz relacji między nimi. Nabyło umiejętności rozwiązywania problemów w działaniu oraz przez kombinacje myślowe. Opanowało niejęzykowe i językowe sposoby porozumiewania się z innymi. Wzbogaciło</w:t>
      </w:r>
      <w:r>
        <w:rPr>
          <w:rFonts w:asciiTheme="minorHAnsi" w:hAnsiTheme="minorHAnsi"/>
          <w:color w:val="auto"/>
        </w:rPr>
        <w:t xml:space="preserve"> swój słownik do tego stopnia, </w:t>
      </w:r>
      <w:r w:rsidRPr="0027087D">
        <w:rPr>
          <w:rFonts w:asciiTheme="minorHAnsi" w:hAnsiTheme="minorHAnsi"/>
          <w:color w:val="auto"/>
        </w:rPr>
        <w:t>że potrafi porozumiewać się z dorosłymi w sprawach codziennych oraz przyswoiło podstawy systemu gramatycznego języ</w:t>
      </w:r>
      <w:r>
        <w:rPr>
          <w:rFonts w:asciiTheme="minorHAnsi" w:hAnsiTheme="minorHAnsi"/>
          <w:color w:val="auto"/>
        </w:rPr>
        <w:t>ka, co zapewnia mu rozumienie i </w:t>
      </w:r>
      <w:r w:rsidRPr="0027087D">
        <w:rPr>
          <w:rFonts w:asciiTheme="minorHAnsi" w:hAnsiTheme="minorHAnsi"/>
          <w:color w:val="auto"/>
        </w:rPr>
        <w:t>budowanie zdań poprawn</w:t>
      </w:r>
      <w:r>
        <w:rPr>
          <w:rFonts w:asciiTheme="minorHAnsi" w:hAnsiTheme="minorHAnsi"/>
          <w:color w:val="auto"/>
        </w:rPr>
        <w:t>ych gramatycznie. Przywiązanie</w:t>
      </w:r>
      <w:r w:rsidRPr="0027087D">
        <w:rPr>
          <w:rFonts w:asciiTheme="minorHAnsi" w:hAnsiTheme="minorHAnsi"/>
          <w:color w:val="auto"/>
        </w:rPr>
        <w:t xml:space="preserve"> w relacjach z dorosłymi jest podstawą rozwoju emocj</w:t>
      </w:r>
      <w:r>
        <w:rPr>
          <w:rFonts w:asciiTheme="minorHAnsi" w:hAnsiTheme="minorHAnsi"/>
          <w:color w:val="auto"/>
        </w:rPr>
        <w:t>onalnego i społecznego dziecka.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Rozwój somatyczny i aktywność ruchowa</w:t>
      </w:r>
      <w:bookmarkStart w:id="2" w:name="02"/>
      <w:bookmarkEnd w:id="2"/>
    </w:p>
    <w:p w:rsid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W 5 roku życia obserwuje się wzrost sprawności mot</w:t>
      </w:r>
      <w:r>
        <w:rPr>
          <w:rFonts w:asciiTheme="minorHAnsi" w:hAnsiTheme="minorHAnsi"/>
          <w:color w:val="auto"/>
        </w:rPr>
        <w:t>orycznej. Opanowane już ruchy i </w:t>
      </w:r>
      <w:r w:rsidRPr="0027087D">
        <w:rPr>
          <w:rFonts w:asciiTheme="minorHAnsi" w:hAnsiTheme="minorHAnsi"/>
          <w:color w:val="auto"/>
        </w:rPr>
        <w:t>czynności ulegają wyraźnemu doskonaleniu, pojawiają się nowe umiejętności; proste ruchy łączone są w kombinacje ruchowe. Dziecko 5-letnie swobodnie chodzi i biega; opanowuje kombinacje czynności ruchowych takich jak bieg i skok, bieg i kopnięcie piłki, chwyt i rzut piłką. Zwykle opanowuje kilka czynności ruchowych jednocześnie. Uczy się jeździć na łyżwach, rolkach, rowerze, tańcz</w:t>
      </w:r>
      <w:r>
        <w:rPr>
          <w:rFonts w:asciiTheme="minorHAnsi" w:hAnsiTheme="minorHAnsi"/>
          <w:color w:val="auto"/>
        </w:rPr>
        <w:t>yć, pływać, wspinać na drzewa.</w:t>
      </w:r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Duża potrzeba ruchu, zwana "głodem ruchu", powoduje, że dziecko jest bardzo ruchliwe. Nie potrafi długo skupić się na jednej czynności, toteż często zmienia rodzaj zajęcia ruchowego. Z tej samej przyczyny nie jest w stanie przez dłuższy czas towarzyszyć czynności dorosłego. Niemniej jednak dziecko</w:t>
      </w:r>
      <w:r>
        <w:rPr>
          <w:rFonts w:asciiTheme="minorHAnsi" w:hAnsiTheme="minorHAnsi"/>
          <w:color w:val="auto"/>
        </w:rPr>
        <w:t xml:space="preserve"> </w:t>
      </w:r>
      <w:r w:rsidRPr="0027087D">
        <w:rPr>
          <w:rFonts w:asciiTheme="minorHAnsi" w:hAnsiTheme="minorHAnsi"/>
          <w:color w:val="auto"/>
        </w:rPr>
        <w:t>5-letnie zwraca coraz częściej uwagę na efekt własnych działań i przeżywa radość z osiągnięć ruchowych. Sukcesy zaś skłaniają je do wielokrotnego powtarzania czynności sprawiającej przyjemność, co sprzyja uczeniu się ruchów. Ważną rolę w uczeniu ruchów odgrywają wzorce z otoczenia dziecka. Kulturowe uwarunkowania wzmacniają także zaznaczające się w tym okresie zróżnicowanie ruchów związane z płcią. Chłopcy uzyskują lepsze niż dziewczynki wyniki w czynnościach, które wymagają większej energii i siły (bieganie, skakanie w dal, rzucanie piłką, kopanie). Dziewczynki zaś przewyższają chłopców w sprawnościach motorycznych, które wymagaj</w:t>
      </w:r>
      <w:r>
        <w:rPr>
          <w:rFonts w:asciiTheme="minorHAnsi" w:hAnsiTheme="minorHAnsi"/>
          <w:color w:val="auto"/>
        </w:rPr>
        <w:t>ą równowagi i rytmiczności (np. </w:t>
      </w:r>
      <w:r w:rsidRPr="0027087D">
        <w:rPr>
          <w:rFonts w:asciiTheme="minorHAnsi" w:hAnsiTheme="minorHAnsi"/>
          <w:color w:val="auto"/>
        </w:rPr>
        <w:t>skaka</w:t>
      </w:r>
      <w:r>
        <w:rPr>
          <w:rFonts w:asciiTheme="minorHAnsi" w:hAnsiTheme="minorHAnsi"/>
          <w:color w:val="auto"/>
        </w:rPr>
        <w:t xml:space="preserve">nie na skakance) oraz precyzji </w:t>
      </w:r>
      <w:r w:rsidRPr="0027087D">
        <w:rPr>
          <w:rFonts w:asciiTheme="minorHAnsi" w:hAnsiTheme="minorHAnsi"/>
          <w:color w:val="auto"/>
        </w:rPr>
        <w:t>(rysowa</w:t>
      </w:r>
      <w:r>
        <w:rPr>
          <w:rFonts w:asciiTheme="minorHAnsi" w:hAnsiTheme="minorHAnsi"/>
          <w:color w:val="auto"/>
        </w:rPr>
        <w:t>nie, pisanie).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Sprawności percepcyjne</w:t>
      </w:r>
      <w:bookmarkStart w:id="3" w:name="03"/>
      <w:bookmarkEnd w:id="3"/>
    </w:p>
    <w:p w:rsid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Dzieci 5-letnie rozróżniają barwy i odcienie ba</w:t>
      </w:r>
      <w:r>
        <w:rPr>
          <w:rFonts w:asciiTheme="minorHAnsi" w:hAnsiTheme="minorHAnsi"/>
          <w:color w:val="auto"/>
        </w:rPr>
        <w:t>rwne. Opanowują nazwy kolorów i </w:t>
      </w:r>
      <w:r w:rsidRPr="0027087D">
        <w:rPr>
          <w:rFonts w:asciiTheme="minorHAnsi" w:hAnsiTheme="minorHAnsi"/>
          <w:color w:val="auto"/>
        </w:rPr>
        <w:t xml:space="preserve">poprawnie stosują je w odniesieniu do barw podstawowych. Wzrasta wrażliwość słuchu </w:t>
      </w:r>
      <w:r w:rsidRPr="0027087D">
        <w:rPr>
          <w:rFonts w:asciiTheme="minorHAnsi" w:hAnsiTheme="minorHAnsi"/>
          <w:color w:val="auto"/>
        </w:rPr>
        <w:lastRenderedPageBreak/>
        <w:t>muzycznego. Obserwuje się wzrost zdolności rozpoznawania melodii, 5-latki zdolne są do utrzy</w:t>
      </w:r>
      <w:r>
        <w:rPr>
          <w:rFonts w:asciiTheme="minorHAnsi" w:hAnsiTheme="minorHAnsi"/>
          <w:color w:val="auto"/>
        </w:rPr>
        <w:t>mania tonacji i rytmu melodii.</w:t>
      </w:r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U dzieci 5-letnich można stwierdzić pewien stopień rozumienia procesu zapamiętywania, na co wskazują ich wypowiedzi. Dzieci 5-letnie często błędnie oceniają swoje możliwości za</w:t>
      </w:r>
      <w:r>
        <w:rPr>
          <w:rFonts w:asciiTheme="minorHAnsi" w:hAnsiTheme="minorHAnsi"/>
          <w:color w:val="auto"/>
        </w:rPr>
        <w:t>pamiętywania.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Czynności myślowe</w:t>
      </w:r>
      <w:bookmarkStart w:id="4" w:name="04"/>
      <w:bookmarkEnd w:id="4"/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W wieku 5-lat pojawia się tzw. szeregowanie systematyczne. Jest to dominujący sposób rozwiązywania zadań wymagających grupowania elementów według uporządkowanych różnic między nimi. Rozwój umiejętności szeregowania jest związany ze zdolnością do wyobrażenia sobie</w:t>
      </w:r>
      <w:r>
        <w:rPr>
          <w:rFonts w:asciiTheme="minorHAnsi" w:hAnsiTheme="minorHAnsi"/>
          <w:color w:val="auto"/>
        </w:rPr>
        <w:t xml:space="preserve"> czynności przy użyciu symboli.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Wyobraźnia</w:t>
      </w:r>
      <w:bookmarkStart w:id="5" w:name="05"/>
      <w:bookmarkEnd w:id="5"/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Style w:val="Pogrubienie"/>
          <w:rFonts w:asciiTheme="minorHAnsi" w:hAnsiTheme="minorHAnsi"/>
        </w:rPr>
      </w:pPr>
      <w:r w:rsidRPr="0027087D">
        <w:rPr>
          <w:rFonts w:asciiTheme="minorHAnsi" w:hAnsiTheme="minorHAnsi"/>
          <w:color w:val="auto"/>
        </w:rPr>
        <w:t>Podkreślane jest często, że dzieci w wieku przedszkolnym mają bujną wyobraźnię. Potrafią zmyślać rozmaite fakty i zdarzenia, które nie mają miejsca w rzeczywistości, przeżywają bajki zarówno czytane</w:t>
      </w:r>
      <w:r>
        <w:rPr>
          <w:rFonts w:asciiTheme="minorHAnsi" w:hAnsiTheme="minorHAnsi"/>
          <w:color w:val="auto"/>
        </w:rPr>
        <w:t>,</w:t>
      </w:r>
      <w:r w:rsidRPr="0027087D">
        <w:rPr>
          <w:rFonts w:asciiTheme="minorHAnsi" w:hAnsiTheme="minorHAnsi"/>
          <w:color w:val="auto"/>
        </w:rPr>
        <w:t xml:space="preserve"> jak też i oglądane.</w:t>
      </w:r>
      <w:r>
        <w:rPr>
          <w:rFonts w:asciiTheme="minorHAnsi" w:hAnsiTheme="minorHAnsi"/>
          <w:color w:val="auto"/>
        </w:rPr>
        <w:t xml:space="preserve"> </w:t>
      </w:r>
      <w:r w:rsidRPr="0027087D">
        <w:rPr>
          <w:rFonts w:asciiTheme="minorHAnsi" w:hAnsiTheme="minorHAnsi"/>
          <w:color w:val="auto"/>
        </w:rPr>
        <w:t>Z drugiej jednak strony dzieci 5-letnie pojmują dobrze przede wszystkim to</w:t>
      </w:r>
      <w:r>
        <w:rPr>
          <w:rFonts w:asciiTheme="minorHAnsi" w:hAnsiTheme="minorHAnsi"/>
          <w:color w:val="auto"/>
        </w:rPr>
        <w:t xml:space="preserve">, </w:t>
      </w:r>
      <w:r w:rsidRPr="0027087D">
        <w:rPr>
          <w:rFonts w:asciiTheme="minorHAnsi" w:hAnsiTheme="minorHAnsi"/>
          <w:color w:val="auto"/>
        </w:rPr>
        <w:t>co uchwytne i konkretne, z czym można się zap</w:t>
      </w:r>
      <w:r>
        <w:rPr>
          <w:rFonts w:asciiTheme="minorHAnsi" w:hAnsiTheme="minorHAnsi"/>
          <w:color w:val="auto"/>
        </w:rPr>
        <w:t>oznać bezpośrednio w działaniu.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Zabawa</w:t>
      </w:r>
      <w:bookmarkStart w:id="6" w:name="06"/>
      <w:bookmarkEnd w:id="6"/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</w:rPr>
      </w:pPr>
      <w:r w:rsidRPr="0027087D">
        <w:rPr>
          <w:rFonts w:asciiTheme="minorHAnsi" w:hAnsiTheme="minorHAnsi"/>
          <w:color w:val="auto"/>
        </w:rPr>
        <w:t>Należy podkreślić, że zabawy u 5-letnich dzieci stają się prawdziwymi zabawami wspólnymi. Wymaga ona zaakceptowania przez uczestników wspólnych reguł. Dzieci muszą jakby podzielić się rolami. Wszelkie niezgodności i stawiani</w:t>
      </w:r>
      <w:r>
        <w:rPr>
          <w:rFonts w:asciiTheme="minorHAnsi" w:hAnsiTheme="minorHAnsi"/>
          <w:color w:val="auto"/>
        </w:rPr>
        <w:t>e na swoim powoduje konflikty w </w:t>
      </w:r>
      <w:r w:rsidRPr="0027087D">
        <w:rPr>
          <w:rFonts w:asciiTheme="minorHAnsi" w:hAnsiTheme="minorHAnsi"/>
          <w:color w:val="auto"/>
        </w:rPr>
        <w:t>grupie dzi</w:t>
      </w:r>
      <w:r>
        <w:rPr>
          <w:rFonts w:asciiTheme="minorHAnsi" w:hAnsiTheme="minorHAnsi"/>
          <w:color w:val="auto"/>
        </w:rPr>
        <w:t xml:space="preserve">ecięcej. </w:t>
      </w:r>
      <w:r w:rsidRPr="0027087D">
        <w:rPr>
          <w:rFonts w:asciiTheme="minorHAnsi" w:hAnsiTheme="minorHAnsi"/>
          <w:color w:val="auto"/>
        </w:rPr>
        <w:t>W zabawie dziecko poznaje role społecz</w:t>
      </w:r>
      <w:r>
        <w:rPr>
          <w:rFonts w:asciiTheme="minorHAnsi" w:hAnsiTheme="minorHAnsi"/>
          <w:color w:val="auto"/>
        </w:rPr>
        <w:t>ne, uczy się reguł zachowania i </w:t>
      </w:r>
      <w:r w:rsidRPr="0027087D">
        <w:rPr>
          <w:rFonts w:asciiTheme="minorHAnsi" w:hAnsiTheme="minorHAnsi"/>
          <w:color w:val="auto"/>
        </w:rPr>
        <w:t xml:space="preserve">jak ich przestrzegać. Tworzą się pierwsze dziecięce przyjaźnie. Rozwijają się prospołeczne zachowania, jednocześnie </w:t>
      </w:r>
      <w:r>
        <w:rPr>
          <w:rFonts w:asciiTheme="minorHAnsi" w:hAnsiTheme="minorHAnsi"/>
          <w:color w:val="auto"/>
        </w:rPr>
        <w:t>występują zachowania negatywne.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Rozwój emocjonalny</w:t>
      </w:r>
      <w:bookmarkStart w:id="7" w:name="07"/>
      <w:bookmarkEnd w:id="7"/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5-latek rozumie emocje własne i innych osób. Potrafi ocenić przyczyny reakcji emocjonalnych oraz przewidzieć zachowania związane z wyrażanymi emocjami. Nabywa procedur zaradczych, które pozwalają mu manipulować przeżyciami innych osób. Rozwijają się uczuc</w:t>
      </w:r>
      <w:r>
        <w:rPr>
          <w:rFonts w:asciiTheme="minorHAnsi" w:hAnsiTheme="minorHAnsi"/>
          <w:color w:val="auto"/>
        </w:rPr>
        <w:t>ia związane z samooceną.</w:t>
      </w:r>
    </w:p>
    <w:p w:rsidR="0027087D" w:rsidRDefault="0027087D" w:rsidP="0027087D">
      <w:pPr>
        <w:pStyle w:val="NormalnyWeb"/>
        <w:spacing w:after="240" w:afterAutospacing="0"/>
        <w:rPr>
          <w:rFonts w:asciiTheme="minorHAnsi" w:hAnsiTheme="minorHAnsi"/>
          <w:color w:val="auto"/>
        </w:rPr>
      </w:pPr>
      <w:r w:rsidRPr="0027087D">
        <w:rPr>
          <w:rStyle w:val="Pogrubienie"/>
          <w:rFonts w:asciiTheme="minorHAnsi" w:hAnsiTheme="minorHAnsi"/>
          <w:color w:val="auto"/>
        </w:rPr>
        <w:t>Rozwój moralny</w:t>
      </w:r>
      <w:bookmarkStart w:id="8" w:name="08"/>
      <w:bookmarkEnd w:id="8"/>
    </w:p>
    <w:p w:rsidR="0027087D" w:rsidRPr="0027087D" w:rsidRDefault="0027087D" w:rsidP="0027087D">
      <w:pPr>
        <w:pStyle w:val="NormalnyWeb"/>
        <w:spacing w:after="240" w:afterAutospacing="0"/>
        <w:ind w:firstLine="708"/>
        <w:rPr>
          <w:rFonts w:asciiTheme="minorHAnsi" w:hAnsiTheme="minorHAnsi"/>
          <w:color w:val="auto"/>
        </w:rPr>
      </w:pPr>
      <w:r w:rsidRPr="0027087D">
        <w:rPr>
          <w:rFonts w:asciiTheme="minorHAnsi" w:hAnsiTheme="minorHAnsi"/>
          <w:color w:val="auto"/>
        </w:rPr>
        <w:t>Pię</w:t>
      </w:r>
      <w:r>
        <w:rPr>
          <w:rFonts w:asciiTheme="minorHAnsi" w:hAnsiTheme="minorHAnsi"/>
          <w:color w:val="auto"/>
        </w:rPr>
        <w:t>ciolatek zdobywa wiedzę o tym,</w:t>
      </w:r>
      <w:r w:rsidRPr="0027087D">
        <w:rPr>
          <w:rFonts w:asciiTheme="minorHAnsi" w:hAnsiTheme="minorHAnsi"/>
          <w:color w:val="auto"/>
        </w:rPr>
        <w:t xml:space="preserve"> jakie są wymagania dorosłych wobec niego. Stara się tak postępować by ich zadowolić</w:t>
      </w:r>
      <w:r>
        <w:rPr>
          <w:rFonts w:asciiTheme="minorHAnsi" w:hAnsiTheme="minorHAnsi"/>
          <w:color w:val="auto"/>
        </w:rPr>
        <w:t>,</w:t>
      </w:r>
      <w:r w:rsidRPr="0027087D">
        <w:rPr>
          <w:rFonts w:asciiTheme="minorHAnsi" w:hAnsiTheme="minorHAnsi"/>
          <w:color w:val="auto"/>
        </w:rPr>
        <w:t xml:space="preserve"> co z kolei przyniesie </w:t>
      </w:r>
      <w:r>
        <w:rPr>
          <w:rFonts w:asciiTheme="minorHAnsi" w:hAnsiTheme="minorHAnsi"/>
          <w:color w:val="auto"/>
        </w:rPr>
        <w:t>korzyści jemu samemu. Dziecko w </w:t>
      </w:r>
      <w:r w:rsidRPr="0027087D">
        <w:rPr>
          <w:rFonts w:asciiTheme="minorHAnsi" w:hAnsiTheme="minorHAnsi"/>
          <w:color w:val="auto"/>
        </w:rPr>
        <w:t>tym okresie kieruje się własnym interesem, czuje się ośrodkiem świata i uważa za dobre to</w:t>
      </w:r>
      <w:r>
        <w:rPr>
          <w:rFonts w:asciiTheme="minorHAnsi" w:hAnsiTheme="minorHAnsi"/>
          <w:color w:val="auto"/>
        </w:rPr>
        <w:t>,</w:t>
      </w:r>
      <w:r w:rsidRPr="0027087D">
        <w:rPr>
          <w:rFonts w:asciiTheme="minorHAnsi" w:hAnsiTheme="minorHAnsi"/>
          <w:color w:val="auto"/>
        </w:rPr>
        <w:t xml:space="preserve"> co jest dobre dla niego. Dopiero z czasem zaczyna wartościować świat przez pryzmat otaczających ją ludzi. Naśladuje wzory zachowań doro</w:t>
      </w:r>
      <w:r>
        <w:rPr>
          <w:rFonts w:asciiTheme="minorHAnsi" w:hAnsiTheme="minorHAnsi"/>
          <w:color w:val="auto"/>
        </w:rPr>
        <w:t>słych, których darzy szacunkiem. D</w:t>
      </w:r>
      <w:r w:rsidRPr="0027087D">
        <w:rPr>
          <w:rFonts w:asciiTheme="minorHAnsi" w:hAnsiTheme="minorHAnsi"/>
          <w:color w:val="auto"/>
        </w:rPr>
        <w:t>ziecko stopniowo dochodzi do uwewnętrznienia narzuconych z zewnątrz reguł postępowania. Zaczyna uznawać pewne normy nie dlatego, że wymagają tego dorośli, ale dlatego</w:t>
      </w:r>
      <w:r>
        <w:rPr>
          <w:rFonts w:asciiTheme="minorHAnsi" w:hAnsiTheme="minorHAnsi"/>
          <w:color w:val="auto"/>
        </w:rPr>
        <w:t>,</w:t>
      </w:r>
      <w:r w:rsidRPr="0027087D">
        <w:rPr>
          <w:rFonts w:asciiTheme="minorHAnsi" w:hAnsiTheme="minorHAnsi"/>
          <w:color w:val="auto"/>
        </w:rPr>
        <w:t xml:space="preserve"> że samo uznało ich za słuszność. Każde dziecko konstruuje w toku życia ocenę </w:t>
      </w:r>
      <w:r w:rsidRPr="0027087D">
        <w:rPr>
          <w:rFonts w:asciiTheme="minorHAnsi" w:hAnsiTheme="minorHAnsi"/>
          <w:color w:val="auto"/>
        </w:rPr>
        <w:lastRenderedPageBreak/>
        <w:t>samego siebie i otaczającego świata. Nowe zdarzenia, które doznaje</w:t>
      </w:r>
      <w:r>
        <w:rPr>
          <w:rFonts w:asciiTheme="minorHAnsi" w:hAnsiTheme="minorHAnsi"/>
          <w:color w:val="auto"/>
        </w:rPr>
        <w:t>, są interpretowane w </w:t>
      </w:r>
      <w:r w:rsidRPr="0027087D">
        <w:rPr>
          <w:rFonts w:asciiTheme="minorHAnsi" w:hAnsiTheme="minorHAnsi"/>
          <w:color w:val="auto"/>
        </w:rPr>
        <w:t>zależności od nagromadzeni</w:t>
      </w:r>
      <w:r>
        <w:rPr>
          <w:rFonts w:asciiTheme="minorHAnsi" w:hAnsiTheme="minorHAnsi"/>
          <w:color w:val="auto"/>
        </w:rPr>
        <w:t xml:space="preserve">a wiedzy, czyli od doświadczeń </w:t>
      </w:r>
      <w:r w:rsidRPr="0027087D">
        <w:rPr>
          <w:rFonts w:asciiTheme="minorHAnsi" w:hAnsiTheme="minorHAnsi"/>
          <w:color w:val="auto"/>
        </w:rPr>
        <w:t>w danej dziedzinie. Sprzyja to ocenianiu odbieranych bodźców z otoczenia.</w:t>
      </w:r>
    </w:p>
    <w:p w:rsidR="00395C94" w:rsidRPr="0027087D" w:rsidRDefault="00395C94" w:rsidP="0027087D">
      <w:pPr>
        <w:jc w:val="both"/>
        <w:rPr>
          <w:sz w:val="24"/>
          <w:szCs w:val="24"/>
        </w:rPr>
      </w:pPr>
    </w:p>
    <w:sectPr w:rsidR="00395C94" w:rsidRPr="0027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28"/>
    <w:rsid w:val="00055845"/>
    <w:rsid w:val="0027087D"/>
    <w:rsid w:val="00395C94"/>
    <w:rsid w:val="007D3C70"/>
    <w:rsid w:val="00D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8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5375B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8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5375B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Tomasz szafran</cp:lastModifiedBy>
  <cp:revision>2</cp:revision>
  <dcterms:created xsi:type="dcterms:W3CDTF">2015-06-28T17:13:00Z</dcterms:created>
  <dcterms:modified xsi:type="dcterms:W3CDTF">2015-06-28T17:13:00Z</dcterms:modified>
</cp:coreProperties>
</file>