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6" w:rsidRPr="007D2E46" w:rsidRDefault="007D2E46" w:rsidP="007D2E46">
      <w:pPr>
        <w:rPr>
          <w:rFonts w:ascii="Times New Roman" w:hAnsi="Times New Roman" w:cs="Times New Roman"/>
          <w:b/>
          <w:sz w:val="56"/>
          <w:szCs w:val="56"/>
        </w:rPr>
      </w:pPr>
      <w:r w:rsidRPr="007D2E46">
        <w:rPr>
          <w:rFonts w:ascii="Times New Roman" w:hAnsi="Times New Roman" w:cs="Times New Roman"/>
          <w:b/>
          <w:sz w:val="56"/>
          <w:szCs w:val="56"/>
        </w:rPr>
        <w:t>Biedronki to owady. W Polsce spotykamy biedronki dwukropki i siedmiokropki. Każdy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7D2E46">
        <w:rPr>
          <w:rFonts w:ascii="Times New Roman" w:hAnsi="Times New Roman" w:cs="Times New Roman"/>
          <w:b/>
          <w:sz w:val="56"/>
          <w:szCs w:val="56"/>
        </w:rPr>
        <w:t>ogrodnik wie, że biedronka jest pomocnym mu owadem.</w:t>
      </w:r>
    </w:p>
    <w:p w:rsidR="005031FF" w:rsidRPr="007D2E46" w:rsidRDefault="005031FF">
      <w:pPr>
        <w:rPr>
          <w:rFonts w:ascii="Times New Roman" w:hAnsi="Times New Roman" w:cs="Times New Roman"/>
          <w:b/>
          <w:sz w:val="56"/>
          <w:szCs w:val="56"/>
        </w:rPr>
      </w:pPr>
    </w:p>
    <w:sectPr w:rsidR="005031FF" w:rsidRPr="007D2E46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E46"/>
    <w:rsid w:val="002179D0"/>
    <w:rsid w:val="005031FF"/>
    <w:rsid w:val="007D2E46"/>
    <w:rsid w:val="008F0C50"/>
    <w:rsid w:val="00C7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2020-05-20T08:44:00Z</dcterms:created>
  <dcterms:modified xsi:type="dcterms:W3CDTF">2020-05-20T09:08:00Z</dcterms:modified>
</cp:coreProperties>
</file>